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75" w:rsidRDefault="00317B29" w:rsidP="00317B2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00200" cy="552450"/>
            <wp:effectExtent l="0" t="0" r="0" b="0"/>
            <wp:docPr id="1" name="Obraz 1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00300" cy="828675"/>
            <wp:effectExtent l="0" t="0" r="0" b="9525"/>
            <wp:docPr id="2" name="Obraz 2" descr="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29" w:rsidRDefault="00317B29" w:rsidP="00317B29">
      <w:pPr>
        <w:pStyle w:val="Bezodstpw"/>
        <w:jc w:val="center"/>
      </w:pPr>
      <w:r>
        <w:t xml:space="preserve">PROGRAM ,,OPIEKA WYTCHNIENIOWA ,, </w:t>
      </w:r>
      <w:bookmarkStart w:id="0" w:name="_GoBack"/>
      <w:bookmarkEnd w:id="0"/>
      <w:r>
        <w:t xml:space="preserve">  - edycja 202</w:t>
      </w:r>
      <w:r w:rsidR="00771AF8">
        <w:t>3</w:t>
      </w:r>
      <w:r>
        <w:t>- finansowany jest ze środków Funduszu Solidarnościowego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Ośrodek Pomocy Społecznej w Łącku  informuje, że przystąpił do realizacji  Programu ,, Opieka </w:t>
      </w:r>
      <w:proofErr w:type="spellStart"/>
      <w:r>
        <w:t>wytchnieniowa</w:t>
      </w:r>
      <w:proofErr w:type="spellEnd"/>
      <w:r>
        <w:t xml:space="preserve"> ,, - edycja 202</w:t>
      </w:r>
      <w:r w:rsidR="00771AF8">
        <w:t>3</w:t>
      </w:r>
      <w:r>
        <w:t xml:space="preserve">  finansowana ze środków  Funduszu Solidarnościowego.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NAZWA PROGRAMU : OPIEKA WYTCHNIENIOWA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Wartość otrzymanego dofinansowania :  </w:t>
      </w:r>
      <w:r w:rsidR="00617D03">
        <w:t>102 354</w:t>
      </w:r>
      <w:r>
        <w:t>,</w:t>
      </w:r>
      <w:r w:rsidR="00617D03">
        <w:t>84</w:t>
      </w:r>
      <w:r>
        <w:t xml:space="preserve"> zł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Całkowita wartość inwestycji:  </w:t>
      </w:r>
      <w:r w:rsidR="00617D03">
        <w:t>:  102 354,84 zł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>Czas realizacji Programu : 202</w:t>
      </w:r>
      <w:r w:rsidR="00617D03">
        <w:t>3</w:t>
      </w:r>
      <w:r>
        <w:t xml:space="preserve"> r.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Cele Programu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Celem Programu jest odciążenie członków rodzin lub opiekunów osób niepełnosprawnych poprzez wsparcie ich w codziennych obowiązkach lub zapewnienie czasowego zastępstwa. Dzięki temu wsparciu opiekunowie zaangażowani na co dzień w sprawowanie opieki dysponować będą czasem, który mogą przeznaczyć na odpoczynek jak również na załatwienie niezbędnych spraw. Usługa opieki </w:t>
      </w:r>
      <w:proofErr w:type="spellStart"/>
      <w:r>
        <w:t>wytchnieniowej</w:t>
      </w:r>
      <w:proofErr w:type="spellEnd"/>
      <w:r>
        <w:t xml:space="preserve"> świadczona jest nieodpłatnie.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Adresaci Programu</w:t>
      </w:r>
    </w:p>
    <w:p w:rsidR="00317B29" w:rsidRDefault="00317B29" w:rsidP="00317B29">
      <w:r>
        <w:t>Program adresowany jest do członków rodzin lub opiekunów sprawujących bezpośrednią opiekę nad</w:t>
      </w:r>
    </w:p>
    <w:p w:rsidR="00317B29" w:rsidRDefault="00317B29" w:rsidP="00317B29">
      <w:r>
        <w:t>1)      dziećmi do ukończenia 16 roku życia posiadającymi orzeczenie o niepełnosprawności lub</w:t>
      </w:r>
    </w:p>
    <w:p w:rsidR="00317B29" w:rsidRDefault="00317B29" w:rsidP="00317B29">
      <w:r>
        <w:t>2)      osobami niepełnosprawnymi  posiadającymi orzeczenie o znacznym stopniu niepełnosprawności , lub orzeczeniem traktowanym na równi z orzeczeniem  o znacznym stopniem niepełnosprawności  / zgodnie z art.5 i art. 62 ustawy z dnia 27 sierpnia 1997 r. o rehabilitacji zawodowej i społecznej oraz zatrudnianiu osób niepełnosprawnych/</w:t>
      </w:r>
    </w:p>
    <w:p w:rsidR="00317B29" w:rsidRDefault="00317B29" w:rsidP="00317B29">
      <w:r>
        <w:t xml:space="preserve">- którzy wymagają usługi opieki </w:t>
      </w:r>
      <w:proofErr w:type="spellStart"/>
      <w:r>
        <w:t>wytchnieniowej</w:t>
      </w:r>
      <w:proofErr w:type="spellEnd"/>
      <w:r>
        <w:t>.</w:t>
      </w:r>
    </w:p>
    <w:p w:rsidR="00317B29" w:rsidRDefault="00317B29" w:rsidP="00317B29">
      <w:r>
        <w:t>Realizacja Programu</w:t>
      </w:r>
    </w:p>
    <w:p w:rsidR="00317B29" w:rsidRDefault="00317B29" w:rsidP="00317B29">
      <w:r>
        <w:t xml:space="preserve">Na terenie Gminy Łącko wsparciem w formie opieki </w:t>
      </w:r>
      <w:proofErr w:type="spellStart"/>
      <w:r>
        <w:t>wytchnieniowej</w:t>
      </w:r>
      <w:proofErr w:type="spellEnd"/>
      <w:r>
        <w:t xml:space="preserve"> zostanie objętych 12 osób  /</w:t>
      </w:r>
    </w:p>
    <w:p w:rsidR="00317B29" w:rsidRDefault="00317B29" w:rsidP="00317B29">
      <w:r>
        <w:t xml:space="preserve"> 4 osoby dorosłe i 8 dzieci      Szczegółowe informacje dotyczące programu można uzyskać pod numerem telefonu 18 414 0743</w:t>
      </w:r>
    </w:p>
    <w:sectPr w:rsidR="0031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9"/>
    <w:rsid w:val="002E1F75"/>
    <w:rsid w:val="00317B29"/>
    <w:rsid w:val="003B4B39"/>
    <w:rsid w:val="00617D03"/>
    <w:rsid w:val="00771AF8"/>
    <w:rsid w:val="00C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E13B-FFF0-41A3-915C-A3784236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7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MMaciuszek</dc:creator>
  <cp:keywords/>
  <dc:description/>
  <cp:lastModifiedBy>MMaciuszek</cp:lastModifiedBy>
  <cp:revision>4</cp:revision>
  <dcterms:created xsi:type="dcterms:W3CDTF">2025-03-11T13:11:00Z</dcterms:created>
  <dcterms:modified xsi:type="dcterms:W3CDTF">2025-03-11T13:27:00Z</dcterms:modified>
</cp:coreProperties>
</file>